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050" w:rsidRPr="00DB5FC2" w:rsidRDefault="0049665B" w:rsidP="00742050">
      <w:pPr>
        <w:pStyle w:val="NoSpacing"/>
        <w:jc w:val="center"/>
        <w:rPr>
          <w:rFonts w:ascii="NTFPreCursivef" w:hAnsi="NTFPreCursivef"/>
          <w:sz w:val="48"/>
          <w:u w:val="single"/>
        </w:rPr>
      </w:pPr>
      <w:r>
        <w:rPr>
          <w:rFonts w:ascii="NTFPreCursivef" w:hAnsi="NTFPreCursivef"/>
          <w:sz w:val="48"/>
          <w:u w:val="single"/>
        </w:rPr>
        <w:t xml:space="preserve">Progression of skills – </w:t>
      </w:r>
      <w:r w:rsidRPr="0049665B">
        <w:rPr>
          <w:rFonts w:ascii="NTFPreCursivef" w:hAnsi="NTFPreCursivef"/>
          <w:sz w:val="48"/>
          <w:u w:val="single"/>
        </w:rPr>
        <w:t>Working Scientifically</w:t>
      </w:r>
      <w:r>
        <w:rPr>
          <w:rFonts w:ascii="NTFPreCursivef" w:hAnsi="NTFPreCursivef"/>
          <w:sz w:val="48"/>
          <w:u w:val="single"/>
        </w:rPr>
        <w:t xml:space="preserve"> </w:t>
      </w:r>
    </w:p>
    <w:tbl>
      <w:tblPr>
        <w:tblStyle w:val="GridTable1Light-Accent5"/>
        <w:tblW w:w="15572" w:type="dxa"/>
        <w:tblLook w:val="04A0" w:firstRow="1" w:lastRow="0" w:firstColumn="1" w:lastColumn="0" w:noHBand="0" w:noVBand="1"/>
      </w:tblPr>
      <w:tblGrid>
        <w:gridCol w:w="1920"/>
        <w:gridCol w:w="2232"/>
        <w:gridCol w:w="1497"/>
        <w:gridCol w:w="1863"/>
        <w:gridCol w:w="1947"/>
        <w:gridCol w:w="1831"/>
        <w:gridCol w:w="2148"/>
        <w:gridCol w:w="2134"/>
      </w:tblGrid>
      <w:tr w:rsidR="00DC2085" w:rsidTr="001A2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9CC2E5" w:themeFill="accent5" w:themeFillTint="99"/>
          </w:tcPr>
          <w:p w:rsidR="0049665B" w:rsidRPr="00ED4023" w:rsidRDefault="0049665B" w:rsidP="00742050">
            <w:pPr>
              <w:pStyle w:val="NoSpacing"/>
              <w:rPr>
                <w:rFonts w:ascii="NTFPreCursivef" w:hAnsi="NTFPreCursivef"/>
                <w:sz w:val="40"/>
                <w:szCs w:val="40"/>
              </w:rPr>
            </w:pPr>
          </w:p>
        </w:tc>
        <w:tc>
          <w:tcPr>
            <w:tcW w:w="2300" w:type="dxa"/>
            <w:shd w:val="clear" w:color="auto" w:fill="9CC2E5" w:themeFill="accent5" w:themeFillTint="99"/>
          </w:tcPr>
          <w:p w:rsidR="0049665B" w:rsidRDefault="0049665B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>
              <w:rPr>
                <w:rFonts w:ascii="NTFPreCursivef" w:hAnsi="NTFPreCursivef"/>
                <w:b w:val="0"/>
                <w:sz w:val="40"/>
              </w:rPr>
              <w:t>EYFS</w:t>
            </w:r>
          </w:p>
        </w:tc>
        <w:tc>
          <w:tcPr>
            <w:tcW w:w="1556" w:type="dxa"/>
            <w:shd w:val="clear" w:color="auto" w:fill="9CC2E5" w:themeFill="accent5" w:themeFillTint="99"/>
          </w:tcPr>
          <w:p w:rsidR="0049665B" w:rsidRPr="00ED4023" w:rsidRDefault="0049665B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>
              <w:rPr>
                <w:rFonts w:ascii="NTFPreCursivef" w:hAnsi="NTFPreCursivef"/>
                <w:b w:val="0"/>
                <w:sz w:val="40"/>
              </w:rPr>
              <w:t xml:space="preserve">Year </w:t>
            </w:r>
            <w:r w:rsidRPr="00ED4023">
              <w:rPr>
                <w:rFonts w:ascii="NTFPreCursivef" w:hAnsi="NTFPreCursivef"/>
                <w:b w:val="0"/>
                <w:sz w:val="40"/>
              </w:rPr>
              <w:t>1</w:t>
            </w:r>
          </w:p>
        </w:tc>
        <w:tc>
          <w:tcPr>
            <w:tcW w:w="1956" w:type="dxa"/>
            <w:shd w:val="clear" w:color="auto" w:fill="9CC2E5" w:themeFill="accent5" w:themeFillTint="99"/>
          </w:tcPr>
          <w:p w:rsidR="0049665B" w:rsidRPr="00ED4023" w:rsidRDefault="0049665B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>
              <w:rPr>
                <w:rFonts w:ascii="NTFPreCursivef" w:hAnsi="NTFPreCursivef"/>
                <w:b w:val="0"/>
                <w:sz w:val="40"/>
              </w:rPr>
              <w:t>Year</w:t>
            </w:r>
            <w:r w:rsidRPr="00ED4023">
              <w:rPr>
                <w:rFonts w:ascii="NTFPreCursivef" w:hAnsi="NTFPreCursivef"/>
                <w:b w:val="0"/>
                <w:sz w:val="40"/>
              </w:rPr>
              <w:t xml:space="preserve"> 2</w:t>
            </w:r>
          </w:p>
        </w:tc>
        <w:tc>
          <w:tcPr>
            <w:tcW w:w="2048" w:type="dxa"/>
            <w:shd w:val="clear" w:color="auto" w:fill="9CC2E5" w:themeFill="accent5" w:themeFillTint="99"/>
          </w:tcPr>
          <w:p w:rsidR="0049665B" w:rsidRPr="00ED4023" w:rsidRDefault="0049665B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>
              <w:rPr>
                <w:rFonts w:ascii="NTFPreCursivef" w:hAnsi="NTFPreCursivef"/>
                <w:b w:val="0"/>
                <w:sz w:val="40"/>
              </w:rPr>
              <w:t>Year</w:t>
            </w:r>
            <w:r w:rsidRPr="00ED4023">
              <w:rPr>
                <w:rFonts w:ascii="NTFPreCursivef" w:hAnsi="NTFPreCursivef"/>
                <w:b w:val="0"/>
                <w:sz w:val="40"/>
              </w:rPr>
              <w:t xml:space="preserve"> </w:t>
            </w:r>
            <w:r>
              <w:rPr>
                <w:rFonts w:ascii="NTFPreCursivef" w:hAnsi="NTFPreCursivef"/>
                <w:b w:val="0"/>
                <w:sz w:val="40"/>
              </w:rPr>
              <w:t>3</w:t>
            </w:r>
          </w:p>
        </w:tc>
        <w:tc>
          <w:tcPr>
            <w:tcW w:w="1921" w:type="dxa"/>
            <w:shd w:val="clear" w:color="auto" w:fill="9CC2E5" w:themeFill="accent5" w:themeFillTint="99"/>
          </w:tcPr>
          <w:p w:rsidR="0049665B" w:rsidRPr="00ED4023" w:rsidRDefault="0049665B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>
              <w:rPr>
                <w:rFonts w:ascii="NTFPreCursivef" w:hAnsi="NTFPreCursivef"/>
                <w:b w:val="0"/>
                <w:sz w:val="40"/>
              </w:rPr>
              <w:t>Year 4</w:t>
            </w:r>
          </w:p>
        </w:tc>
        <w:tc>
          <w:tcPr>
            <w:tcW w:w="2268" w:type="dxa"/>
            <w:shd w:val="clear" w:color="auto" w:fill="9CC2E5" w:themeFill="accent5" w:themeFillTint="99"/>
          </w:tcPr>
          <w:p w:rsidR="0049665B" w:rsidRPr="00ED4023" w:rsidRDefault="0049665B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>
              <w:rPr>
                <w:rFonts w:ascii="NTFPreCursivef" w:hAnsi="NTFPreCursivef"/>
                <w:b w:val="0"/>
                <w:sz w:val="40"/>
              </w:rPr>
              <w:t xml:space="preserve">Year 5 </w:t>
            </w:r>
          </w:p>
        </w:tc>
        <w:tc>
          <w:tcPr>
            <w:tcW w:w="2252" w:type="dxa"/>
            <w:shd w:val="clear" w:color="auto" w:fill="9CC2E5" w:themeFill="accent5" w:themeFillTint="99"/>
          </w:tcPr>
          <w:p w:rsidR="0049665B" w:rsidRPr="00ED4023" w:rsidRDefault="0049665B" w:rsidP="0074205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" w:hAnsi="NTFPreCursivef"/>
                <w:b w:val="0"/>
                <w:sz w:val="40"/>
              </w:rPr>
            </w:pPr>
            <w:r>
              <w:rPr>
                <w:rFonts w:ascii="NTFPreCursivef" w:hAnsi="NTFPreCursivef"/>
                <w:b w:val="0"/>
                <w:sz w:val="40"/>
              </w:rPr>
              <w:t xml:space="preserve">Year 6 </w:t>
            </w:r>
          </w:p>
        </w:tc>
      </w:tr>
      <w:tr w:rsidR="00576E6B" w:rsidTr="001A2EC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76E6B" w:rsidRPr="00DC2085" w:rsidRDefault="00576E6B" w:rsidP="00742050">
            <w:pPr>
              <w:pStyle w:val="NoSpacing"/>
              <w:rPr>
                <w:rFonts w:ascii="NTFPreCursivef" w:hAnsi="NTFPreCursivef"/>
                <w:sz w:val="32"/>
                <w:szCs w:val="40"/>
              </w:rPr>
            </w:pPr>
            <w:r w:rsidRPr="00DC2085">
              <w:rPr>
                <w:rFonts w:ascii="NTFPreCursivef" w:hAnsi="NTFPreCursivef"/>
                <w:sz w:val="32"/>
                <w:szCs w:val="40"/>
              </w:rPr>
              <w:t xml:space="preserve">Researching using secondary sources </w:t>
            </w:r>
          </w:p>
        </w:tc>
        <w:tc>
          <w:tcPr>
            <w:tcW w:w="2300" w:type="dxa"/>
          </w:tcPr>
          <w:p w:rsidR="00576E6B" w:rsidRPr="00DC2085" w:rsidRDefault="00961F78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Pupils explore the world around them. </w:t>
            </w:r>
          </w:p>
        </w:tc>
        <w:tc>
          <w:tcPr>
            <w:tcW w:w="3512" w:type="dxa"/>
            <w:gridSpan w:val="2"/>
          </w:tcPr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Gathering specific information from one simplified, specified source.</w:t>
            </w:r>
          </w:p>
        </w:tc>
        <w:tc>
          <w:tcPr>
            <w:tcW w:w="3969" w:type="dxa"/>
            <w:gridSpan w:val="2"/>
          </w:tcPr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Gathering specific information from a variety of sources.</w:t>
            </w:r>
          </w:p>
        </w:tc>
        <w:tc>
          <w:tcPr>
            <w:tcW w:w="4520" w:type="dxa"/>
            <w:gridSpan w:val="2"/>
          </w:tcPr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Gathering answers to open-ended questions from a variety of sources.</w:t>
            </w:r>
          </w:p>
        </w:tc>
      </w:tr>
      <w:tr w:rsidR="00576E6B" w:rsidTr="001A2EC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76E6B" w:rsidRPr="00DC2085" w:rsidRDefault="00576E6B" w:rsidP="007F33A4">
            <w:pPr>
              <w:pStyle w:val="NoSpacing"/>
              <w:rPr>
                <w:rFonts w:ascii="NTFPreCursivef" w:hAnsi="NTFPreCursivef"/>
                <w:sz w:val="32"/>
                <w:szCs w:val="40"/>
              </w:rPr>
            </w:pPr>
            <w:r w:rsidRPr="00DC2085">
              <w:rPr>
                <w:rFonts w:ascii="NTFPreCursivef" w:hAnsi="NTFPreCursivef"/>
                <w:sz w:val="32"/>
                <w:szCs w:val="40"/>
              </w:rPr>
              <w:t xml:space="preserve">Pattern Seeking </w:t>
            </w:r>
          </w:p>
        </w:tc>
        <w:tc>
          <w:tcPr>
            <w:tcW w:w="2300" w:type="dxa"/>
          </w:tcPr>
          <w:p w:rsidR="00576E6B" w:rsidRDefault="00F9690D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Show</w:t>
            </w:r>
            <w:r w:rsidR="00961F78">
              <w:rPr>
                <w:rFonts w:ascii="NTFPreCursivefk" w:hAnsi="NTFPreCursivefk"/>
                <w:sz w:val="28"/>
                <w:szCs w:val="28"/>
              </w:rPr>
              <w:t xml:space="preserve"> awareness of </w:t>
            </w:r>
            <w:r w:rsidR="00AF4F49">
              <w:rPr>
                <w:rFonts w:ascii="NTFPreCursivefk" w:hAnsi="NTFPreCursivefk"/>
                <w:sz w:val="28"/>
                <w:szCs w:val="28"/>
              </w:rPr>
              <w:t>change, while exploring the natural world.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00AF4F49"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="00961F78"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</w:tc>
        <w:tc>
          <w:tcPr>
            <w:tcW w:w="3512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Beginning to use simple measuring equipment to make approximate measurements.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Reading simple numbered scales.</w:t>
            </w:r>
          </w:p>
          <w:p w:rsidR="00576E6B" w:rsidRDefault="00576E6B" w:rsidP="00576E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Using non-standard units to measure and compare. </w:t>
            </w:r>
          </w:p>
          <w:p w:rsidR="00576E6B" w:rsidRPr="00DC2085" w:rsidRDefault="00576E6B" w:rsidP="00576E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Beginning to use standard units to measure and compare.</w:t>
            </w:r>
          </w:p>
        </w:tc>
        <w:tc>
          <w:tcPr>
            <w:tcW w:w="3969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Using standard units to measure and compare.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Using measuring equipment with increasing accuracy.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Reading scales with unmarked intervals between numbers.</w:t>
            </w:r>
          </w:p>
        </w:tc>
        <w:tc>
          <w:tcPr>
            <w:tcW w:w="4520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Using standard units to measure and compare with increasing precision (decimals).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Reading a wider variety of scales with unmarked intervals between numbers.</w:t>
            </w:r>
          </w:p>
        </w:tc>
      </w:tr>
      <w:tr w:rsidR="00576E6B" w:rsidTr="001A2EC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76E6B" w:rsidRPr="00DC2085" w:rsidRDefault="00576E6B" w:rsidP="00C21F46">
            <w:pPr>
              <w:pStyle w:val="NoSpacing"/>
              <w:rPr>
                <w:rFonts w:ascii="NTFPreCursivef" w:hAnsi="NTFPreCursivef"/>
                <w:sz w:val="32"/>
                <w:szCs w:val="40"/>
              </w:rPr>
            </w:pPr>
            <w:r w:rsidRPr="00DC2085">
              <w:rPr>
                <w:rFonts w:ascii="NTFPreCursivef" w:hAnsi="NTFPreCursivef"/>
                <w:sz w:val="32"/>
                <w:szCs w:val="40"/>
              </w:rPr>
              <w:t xml:space="preserve">Observing over time </w:t>
            </w:r>
          </w:p>
        </w:tc>
        <w:tc>
          <w:tcPr>
            <w:tcW w:w="2300" w:type="dxa"/>
          </w:tcPr>
          <w:p w:rsidR="00576E6B" w:rsidRDefault="00F9690D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Show</w:t>
            </w:r>
            <w:r w:rsidR="00961F78">
              <w:rPr>
                <w:rFonts w:ascii="NTFPreCursivefk" w:hAnsi="NTFPreCursivefk"/>
                <w:sz w:val="28"/>
                <w:szCs w:val="28"/>
              </w:rPr>
              <w:t xml:space="preserve"> awareness of change</w:t>
            </w:r>
            <w:r>
              <w:rPr>
                <w:rFonts w:ascii="NTFPreCursivefk" w:hAnsi="NTFPreCursivefk"/>
                <w:sz w:val="28"/>
                <w:szCs w:val="28"/>
              </w:rPr>
              <w:t>,</w:t>
            </w:r>
            <w:r w:rsidR="00C137A7">
              <w:rPr>
                <w:rFonts w:ascii="NTFPreCursivefk" w:hAnsi="NTFPreCursivefk"/>
                <w:sz w:val="28"/>
                <w:szCs w:val="28"/>
              </w:rPr>
              <w:t xml:space="preserve"> while exploring the natural world. U</w:t>
            </w:r>
            <w:r>
              <w:rPr>
                <w:rFonts w:ascii="NTFPreCursivefk" w:hAnsi="NTFPreCursivefk"/>
                <w:sz w:val="28"/>
                <w:szCs w:val="28"/>
              </w:rPr>
              <w:t>s</w:t>
            </w:r>
            <w:r w:rsidR="00C137A7">
              <w:rPr>
                <w:rFonts w:ascii="NTFPreCursivefk" w:hAnsi="NTFPreCursivefk"/>
                <w:sz w:val="28"/>
                <w:szCs w:val="28"/>
              </w:rPr>
              <w:t>e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simple descriptions</w:t>
            </w:r>
            <w:r w:rsidR="00961F78">
              <w:rPr>
                <w:rFonts w:ascii="NTFPreCursivefk" w:hAnsi="NTFPreCursivefk"/>
                <w:sz w:val="28"/>
                <w:szCs w:val="28"/>
              </w:rPr>
              <w:t>.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</w:tc>
        <w:tc>
          <w:tcPr>
            <w:tcW w:w="3512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They make careful observations to support identification, comparison and noticing change.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Children explore the world around them.</w:t>
            </w:r>
          </w:p>
        </w:tc>
        <w:tc>
          <w:tcPr>
            <w:tcW w:w="3969" w:type="dxa"/>
            <w:gridSpan w:val="2"/>
          </w:tcPr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Using their senses to describe, in more detail and with simple scientific vocabulary, what they notice or what has changed.</w:t>
            </w:r>
          </w:p>
        </w:tc>
        <w:tc>
          <w:tcPr>
            <w:tcW w:w="4520" w:type="dxa"/>
            <w:gridSpan w:val="2"/>
          </w:tcPr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Using their senses to describe, in detail and with a broader range of scientific vocabulary, what they notice or what has changed.</w:t>
            </w:r>
          </w:p>
        </w:tc>
      </w:tr>
      <w:tr w:rsidR="00576E6B" w:rsidTr="001A2EC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76E6B" w:rsidRPr="00DC2085" w:rsidRDefault="00576E6B" w:rsidP="00C21F46">
            <w:pPr>
              <w:pStyle w:val="NoSpacing"/>
              <w:rPr>
                <w:rFonts w:ascii="NTFPreCursivef" w:hAnsi="NTFPreCursivef"/>
                <w:sz w:val="32"/>
                <w:szCs w:val="40"/>
              </w:rPr>
            </w:pPr>
            <w:r w:rsidRPr="00DC2085">
              <w:rPr>
                <w:rFonts w:ascii="NTFPreCursivef" w:hAnsi="NTFPreCursivef"/>
                <w:sz w:val="32"/>
                <w:szCs w:val="40"/>
              </w:rPr>
              <w:t xml:space="preserve">Identifying, classifying and grouping </w:t>
            </w:r>
          </w:p>
        </w:tc>
        <w:tc>
          <w:tcPr>
            <w:tcW w:w="2300" w:type="dxa"/>
          </w:tcPr>
          <w:p w:rsidR="00576E6B" w:rsidRPr="00DC2085" w:rsidRDefault="00C4699D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C4699D">
              <w:rPr>
                <w:rFonts w:ascii="NTFPreCursivefk" w:hAnsi="NTFPreCursivefk"/>
                <w:sz w:val="28"/>
                <w:szCs w:val="28"/>
              </w:rPr>
              <w:t>Choose how</w:t>
            </w:r>
            <w:r w:rsidR="00C137A7">
              <w:rPr>
                <w:rFonts w:ascii="NTFPreCursivefk" w:hAnsi="NTFPreCursivefk"/>
                <w:sz w:val="28"/>
                <w:szCs w:val="28"/>
              </w:rPr>
              <w:t xml:space="preserve"> to</w:t>
            </w:r>
            <w:r w:rsidRPr="00C4699D">
              <w:rPr>
                <w:rFonts w:ascii="NTFPreCursivefk" w:hAnsi="NTFPreCursivefk"/>
                <w:sz w:val="28"/>
                <w:szCs w:val="28"/>
              </w:rPr>
              <w:t xml:space="preserve"> classify objects according to their properties.</w:t>
            </w:r>
            <w:r w:rsidR="00F9690D">
              <w:rPr>
                <w:rFonts w:ascii="NTFPreCursivefk" w:hAnsi="NTFPreCursivefk"/>
                <w:sz w:val="28"/>
                <w:szCs w:val="28"/>
              </w:rPr>
              <w:t xml:space="preserve"> </w:t>
            </w:r>
          </w:p>
        </w:tc>
        <w:tc>
          <w:tcPr>
            <w:tcW w:w="3512" w:type="dxa"/>
            <w:gridSpan w:val="2"/>
          </w:tcPr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Grouping based on visible characteristics. Organising questions to create a simple classification key.</w:t>
            </w:r>
          </w:p>
        </w:tc>
        <w:tc>
          <w:tcPr>
            <w:tcW w:w="3969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Grouping based on visible characteristics and measurable properties.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Populating a pre-prepared branching and number key.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Choosing appropriate questions for classification keys.</w:t>
            </w:r>
          </w:p>
        </w:tc>
        <w:tc>
          <w:tcPr>
            <w:tcW w:w="4520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Grouping in a broader range of contexts. Organising the layout of number and branching keys.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Formulating appropriate questions for classification keys.</w:t>
            </w:r>
          </w:p>
        </w:tc>
      </w:tr>
      <w:tr w:rsidR="00576E6B" w:rsidTr="001A2EC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76E6B" w:rsidRPr="00DC2085" w:rsidRDefault="00576E6B" w:rsidP="00C21F46">
            <w:pPr>
              <w:pStyle w:val="NoSpacing"/>
              <w:rPr>
                <w:rFonts w:ascii="NTFPreCursivef" w:hAnsi="NTFPreCursivef"/>
                <w:sz w:val="32"/>
                <w:szCs w:val="40"/>
              </w:rPr>
            </w:pPr>
            <w:r w:rsidRPr="00DC2085">
              <w:rPr>
                <w:rFonts w:ascii="NTFPreCursivef" w:hAnsi="NTFPreCursivef"/>
                <w:sz w:val="32"/>
                <w:szCs w:val="40"/>
              </w:rPr>
              <w:t xml:space="preserve">Comparative and Fair Testing </w:t>
            </w:r>
          </w:p>
        </w:tc>
        <w:tc>
          <w:tcPr>
            <w:tcW w:w="2300" w:type="dxa"/>
          </w:tcPr>
          <w:p w:rsidR="00576E6B" w:rsidRDefault="00F9690D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With support, beginning to recognise similarities and differences between the natural </w:t>
            </w:r>
            <w:r>
              <w:rPr>
                <w:rFonts w:ascii="NTFPreCursivefk" w:hAnsi="NTFPreCursivefk"/>
                <w:sz w:val="28"/>
                <w:szCs w:val="28"/>
              </w:rPr>
              <w:lastRenderedPageBreak/>
              <w:t xml:space="preserve">world and contrasting environments. </w:t>
            </w:r>
          </w:p>
        </w:tc>
        <w:tc>
          <w:tcPr>
            <w:tcW w:w="3512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lastRenderedPageBreak/>
              <w:t>Ordering a simple method.</w:t>
            </w:r>
          </w:p>
          <w:p w:rsidR="00576E6B" w:rsidRPr="00DC2085" w:rsidRDefault="00576E6B" w:rsidP="00576E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Beginning to recognise whether a test is fair. </w:t>
            </w:r>
          </w:p>
          <w:p w:rsidR="00576E6B" w:rsidRPr="00DC2085" w:rsidRDefault="00576E6B" w:rsidP="00576E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lastRenderedPageBreak/>
              <w:t>With support, deciding if suggested observations are suitable.</w:t>
            </w:r>
          </w:p>
        </w:tc>
        <w:tc>
          <w:tcPr>
            <w:tcW w:w="3969" w:type="dxa"/>
            <w:gridSpan w:val="2"/>
          </w:tcPr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lastRenderedPageBreak/>
              <w:t>Beginning to select from options which variables will be changed, measured and controlled. Suggesting what observations to make and how long to make them for.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lastRenderedPageBreak/>
              <w:t xml:space="preserve">Planning a simple method, verbally and in writing.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Beginning to write a simple method in numbered steps.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Selecting and beginning to decide what simple equipment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 </w:t>
            </w:r>
            <w:r w:rsidRPr="00DC2085">
              <w:rPr>
                <w:rFonts w:ascii="NTFPreCursivefk" w:hAnsi="NTFPreCursivefk"/>
                <w:sz w:val="28"/>
                <w:szCs w:val="28"/>
              </w:rPr>
              <w:t>might be used to aid observations and measurements.</w:t>
            </w:r>
          </w:p>
        </w:tc>
        <w:tc>
          <w:tcPr>
            <w:tcW w:w="4520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lastRenderedPageBreak/>
              <w:t xml:space="preserve">Suggesting which variables will be changed, measured and controlled. Making and explaining decisions about what observations to make and how long to make them for.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lastRenderedPageBreak/>
              <w:t>Writing a method including detail about how to ensure control variables are kept the same</w:t>
            </w:r>
            <w:r>
              <w:rPr>
                <w:rFonts w:ascii="NTFPreCursivefk" w:hAnsi="NTFPreCursivefk"/>
                <w:sz w:val="28"/>
                <w:szCs w:val="28"/>
              </w:rPr>
              <w:t>.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Writing a method that considers reliability by planning repeated readings. Suggesting the most appropriate equipment to make observations and measurements and justifying their choices.</w:t>
            </w:r>
          </w:p>
        </w:tc>
      </w:tr>
      <w:tr w:rsidR="00576E6B" w:rsidTr="001A2EC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76E6B" w:rsidRPr="00DC2085" w:rsidRDefault="00576E6B" w:rsidP="00C21F46">
            <w:pPr>
              <w:pStyle w:val="NoSpacing"/>
              <w:rPr>
                <w:rFonts w:ascii="NTFPreCursivef" w:hAnsi="NTFPreCursivef"/>
                <w:sz w:val="32"/>
                <w:szCs w:val="40"/>
              </w:rPr>
            </w:pPr>
            <w:r w:rsidRPr="00DC2085">
              <w:rPr>
                <w:rFonts w:ascii="NTFPreCursivef" w:hAnsi="NTFPreCursivef"/>
                <w:sz w:val="32"/>
                <w:szCs w:val="40"/>
              </w:rPr>
              <w:lastRenderedPageBreak/>
              <w:t xml:space="preserve">Communicating findings  </w:t>
            </w:r>
          </w:p>
        </w:tc>
        <w:tc>
          <w:tcPr>
            <w:tcW w:w="2300" w:type="dxa"/>
          </w:tcPr>
          <w:p w:rsidR="00576E6B" w:rsidRDefault="00F9690D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Pupils can talk about that they see</w:t>
            </w:r>
            <w:r w:rsidR="000F0AFF">
              <w:rPr>
                <w:rFonts w:ascii="NTFPreCursivefk" w:hAnsi="NTFPreCursivefk"/>
                <w:sz w:val="28"/>
                <w:szCs w:val="28"/>
              </w:rPr>
              <w:t xml:space="preserve">, hear and feel. </w:t>
            </w:r>
          </w:p>
          <w:p w:rsidR="000F0AFF" w:rsidRPr="00DC2085" w:rsidRDefault="000F0AFF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With support, use a prepared table to record findings. </w:t>
            </w:r>
          </w:p>
        </w:tc>
        <w:tc>
          <w:tcPr>
            <w:tcW w:w="3512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Using a prepared table to record results including: Numbers, Simple observations, Tally frequency.</w:t>
            </w:r>
          </w:p>
          <w:p w:rsidR="00576E6B" w:rsidRPr="00DC2085" w:rsidRDefault="00576E6B" w:rsidP="00576E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Representing data using pictograms and block charts.</w:t>
            </w:r>
          </w:p>
          <w:p w:rsidR="00576E6B" w:rsidRPr="00DC2085" w:rsidRDefault="00576E6B" w:rsidP="00576E6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Drawing and labelling simple diagrams.</w:t>
            </w:r>
          </w:p>
        </w:tc>
        <w:tc>
          <w:tcPr>
            <w:tcW w:w="3969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Representing data using bar charts.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Drawing bars with greater accuracy.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Reading the value of bars with greater accuracy.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Beginning to draw more scientific diagrams by: </w:t>
            </w:r>
            <w:r>
              <w:rPr>
                <w:rFonts w:ascii="NTFPreCursivefk" w:hAnsi="NTFPreCursivefk"/>
                <w:sz w:val="28"/>
                <w:szCs w:val="28"/>
              </w:rPr>
              <w:t>u</w:t>
            </w:r>
            <w:r w:rsidRPr="00DC2085">
              <w:rPr>
                <w:rFonts w:ascii="NTFPreCursivefk" w:hAnsi="NTFPreCursivefk"/>
                <w:sz w:val="28"/>
                <w:szCs w:val="28"/>
              </w:rPr>
              <w:t xml:space="preserve">sing some standard symbols, drawing in 2D to produce simple line diagrams, </w:t>
            </w:r>
            <w:r>
              <w:rPr>
                <w:rFonts w:ascii="NTFPreCursivefk" w:hAnsi="NTFPreCursivefk"/>
                <w:sz w:val="28"/>
                <w:szCs w:val="28"/>
              </w:rPr>
              <w:t>l</w:t>
            </w:r>
            <w:r w:rsidRPr="00DC2085">
              <w:rPr>
                <w:rFonts w:ascii="NTFPreCursivefk" w:hAnsi="NTFPreCursivefk"/>
                <w:sz w:val="28"/>
                <w:szCs w:val="28"/>
              </w:rPr>
              <w:t>abelling with more scientific vocabulary.</w:t>
            </w:r>
          </w:p>
        </w:tc>
        <w:tc>
          <w:tcPr>
            <w:tcW w:w="4520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Representing data by using line graphs and scatter graphs.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Plotting points with greater accuracy. Reading the value of plotted points with greater accuracy.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Drawing scientific diagrams by: Using a wider range of standard symbols, </w:t>
            </w:r>
            <w:r>
              <w:rPr>
                <w:rFonts w:ascii="NTFPreCursivefk" w:hAnsi="NTFPreCursivefk"/>
                <w:sz w:val="28"/>
                <w:szCs w:val="28"/>
              </w:rPr>
              <w:t>d</w:t>
            </w:r>
            <w:r w:rsidRPr="00DC2085">
              <w:rPr>
                <w:rFonts w:ascii="NTFPreCursivefk" w:hAnsi="NTFPreCursivefk"/>
                <w:sz w:val="28"/>
                <w:szCs w:val="28"/>
              </w:rPr>
              <w:t xml:space="preserve">rawing with increasing accuracy, </w:t>
            </w:r>
            <w:r>
              <w:rPr>
                <w:rFonts w:ascii="NTFPreCursivefk" w:hAnsi="NTFPreCursivefk"/>
                <w:sz w:val="28"/>
                <w:szCs w:val="28"/>
              </w:rPr>
              <w:t>l</w:t>
            </w:r>
            <w:r w:rsidRPr="00DC2085">
              <w:rPr>
                <w:rFonts w:ascii="NTFPreCursivefk" w:hAnsi="NTFPreCursivefk"/>
                <w:sz w:val="28"/>
                <w:szCs w:val="28"/>
              </w:rPr>
              <w:t xml:space="preserve">abelling with a broader range of scientific vocabulary, </w:t>
            </w:r>
            <w:r>
              <w:rPr>
                <w:rFonts w:ascii="NTFPreCursivefk" w:hAnsi="NTFPreCursivefk"/>
                <w:sz w:val="28"/>
                <w:szCs w:val="28"/>
              </w:rPr>
              <w:t>a</w:t>
            </w:r>
            <w:r w:rsidRPr="00DC2085">
              <w:rPr>
                <w:rFonts w:ascii="NTFPreCursivefk" w:hAnsi="NTFPreCursivefk"/>
                <w:sz w:val="28"/>
                <w:szCs w:val="28"/>
              </w:rPr>
              <w:t>nnotating diagrams to explain concepts and convey opinions.</w:t>
            </w:r>
          </w:p>
        </w:tc>
      </w:tr>
      <w:tr w:rsidR="00576E6B" w:rsidTr="001A2EC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76E6B" w:rsidRPr="00DC2085" w:rsidRDefault="00576E6B" w:rsidP="00C21F46">
            <w:pPr>
              <w:pStyle w:val="NoSpacing"/>
              <w:rPr>
                <w:rFonts w:ascii="NTFPreCursivef" w:hAnsi="NTFPreCursivef"/>
                <w:sz w:val="32"/>
                <w:szCs w:val="40"/>
              </w:rPr>
            </w:pPr>
            <w:r w:rsidRPr="00DC2085">
              <w:rPr>
                <w:rFonts w:ascii="NTFPreCursivef" w:hAnsi="NTFPreCursivef"/>
                <w:sz w:val="32"/>
                <w:szCs w:val="40"/>
              </w:rPr>
              <w:t>Analysing and drawing conclusions</w:t>
            </w:r>
          </w:p>
        </w:tc>
        <w:tc>
          <w:tcPr>
            <w:tcW w:w="2300" w:type="dxa"/>
          </w:tcPr>
          <w:p w:rsidR="00576E6B" w:rsidRDefault="000F0AFF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 xml:space="preserve">Make predictions and use simple language to explain what happened. </w:t>
            </w:r>
          </w:p>
        </w:tc>
        <w:tc>
          <w:tcPr>
            <w:tcW w:w="3512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Beginning to recognise when results or observations do not match thei</w:t>
            </w:r>
            <w:bookmarkStart w:id="0" w:name="_GoBack"/>
            <w:bookmarkEnd w:id="0"/>
            <w:r w:rsidRPr="00DC2085">
              <w:rPr>
                <w:rFonts w:ascii="NTFPreCursivefk" w:hAnsi="NTFPreCursivefk"/>
                <w:sz w:val="28"/>
                <w:szCs w:val="28"/>
              </w:rPr>
              <w:t>r predictions.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Using their results to answer simple questions.</w:t>
            </w:r>
          </w:p>
        </w:tc>
        <w:tc>
          <w:tcPr>
            <w:tcW w:w="3969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Writing a conclusion to summarise findings using simple scientific vocabulary.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Beginning to suggest how one variable may have affected another.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Beginning to quote results as evidence of relationships.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Identifying data that does not fit a pattern (anomalous data).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Recognising when results or observations do not match their predictions.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lastRenderedPageBreak/>
              <w:t>Beginning to use identified patterns to predict new values or trends</w:t>
            </w:r>
            <w:r>
              <w:rPr>
                <w:rFonts w:ascii="NTFPreCursivefk" w:hAnsi="NTFPreCursivefk"/>
                <w:sz w:val="28"/>
                <w:szCs w:val="28"/>
              </w:rPr>
              <w:t xml:space="preserve">. </w:t>
            </w:r>
          </w:p>
        </w:tc>
        <w:tc>
          <w:tcPr>
            <w:tcW w:w="4520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lastRenderedPageBreak/>
              <w:t xml:space="preserve">Writing a conclusion to summarise findings using increasingly complex scientific vocabulary.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Suggesting with increasing independence how one variable may have affected another.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Quoting relevant data as evidence of relationships.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Identifying anomalies in repeat data and excluding results where appropriate. Comparing individual, class and/or model data to the prediction and recognising </w:t>
            </w:r>
            <w:r w:rsidRPr="00DC2085">
              <w:rPr>
                <w:rFonts w:ascii="NTFPreCursivefk" w:hAnsi="NTFPreCursivefk"/>
                <w:sz w:val="28"/>
                <w:szCs w:val="28"/>
              </w:rPr>
              <w:lastRenderedPageBreak/>
              <w:t>when they do not match. Using identified patterns to predict new values or trends.</w:t>
            </w:r>
          </w:p>
        </w:tc>
      </w:tr>
      <w:tr w:rsidR="00576E6B" w:rsidTr="001A2ECF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76E6B" w:rsidRPr="00DC2085" w:rsidRDefault="00576E6B" w:rsidP="00C21F46">
            <w:pPr>
              <w:pStyle w:val="NoSpacing"/>
              <w:rPr>
                <w:rFonts w:ascii="NTFPreCursivef" w:hAnsi="NTFPreCursivef"/>
                <w:sz w:val="32"/>
                <w:szCs w:val="40"/>
              </w:rPr>
            </w:pPr>
            <w:r w:rsidRPr="00DC2085">
              <w:rPr>
                <w:rFonts w:ascii="NTFPreCursivef" w:hAnsi="NTFPreCursivef"/>
                <w:sz w:val="32"/>
                <w:szCs w:val="40"/>
              </w:rPr>
              <w:lastRenderedPageBreak/>
              <w:t xml:space="preserve">Evaluating </w:t>
            </w:r>
          </w:p>
        </w:tc>
        <w:tc>
          <w:tcPr>
            <w:tcW w:w="2300" w:type="dxa"/>
          </w:tcPr>
          <w:p w:rsidR="00576E6B" w:rsidRPr="000F0AFF" w:rsidRDefault="000F0AFF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0F0AFF">
              <w:rPr>
                <w:rFonts w:ascii="NTFPreCursivefk" w:hAnsi="NTFPreCursivefk"/>
                <w:sz w:val="28"/>
                <w:szCs w:val="28"/>
              </w:rPr>
              <w:t xml:space="preserve">Use simple language to describe what happened. </w:t>
            </w:r>
          </w:p>
        </w:tc>
        <w:tc>
          <w:tcPr>
            <w:tcW w:w="3512" w:type="dxa"/>
            <w:gridSpan w:val="2"/>
          </w:tcPr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Beginning to recognise whether a test is fair or not.</w:t>
            </w:r>
          </w:p>
        </w:tc>
        <w:tc>
          <w:tcPr>
            <w:tcW w:w="3969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Beginning to identify steps in the method that need changing and suggest improvements. Beginning to identify which variables were difficult to control and suggesting how to better control them.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Commenting on the degree of trust by reflecting on: Results that do not fit a pattern (anomalies), </w:t>
            </w:r>
            <w:r>
              <w:rPr>
                <w:rFonts w:ascii="NTFPreCursivefk" w:hAnsi="NTFPreCursivefk"/>
                <w:sz w:val="28"/>
                <w:szCs w:val="28"/>
              </w:rPr>
              <w:t>t</w:t>
            </w:r>
            <w:r w:rsidRPr="00DC2085">
              <w:rPr>
                <w:rFonts w:ascii="NTFPreCursivefk" w:hAnsi="NTFPreCursivefk"/>
                <w:sz w:val="28"/>
                <w:szCs w:val="28"/>
              </w:rPr>
              <w:t xml:space="preserve">he quality of results (accurate measurements and maintaining control variables).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Beginning to identify new questions that would further the enquiry.</w:t>
            </w:r>
          </w:p>
        </w:tc>
        <w:tc>
          <w:tcPr>
            <w:tcW w:w="4520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Identifying steps in the method that need changing and suggesting improvements. Identifying which variables were difficult to control and suggesting how to better control them.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Commenting on the degree of trust by also reflecting on: Accuracy (human error with equipment)</w:t>
            </w:r>
            <w:r>
              <w:rPr>
                <w:rFonts w:ascii="NTFPreCursivefk" w:hAnsi="NTFPreCursivefk"/>
                <w:sz w:val="28"/>
                <w:szCs w:val="28"/>
              </w:rPr>
              <w:t>,</w:t>
            </w:r>
            <w:r w:rsidRPr="00DC2085">
              <w:rPr>
                <w:rFonts w:ascii="NTFPreCursivefk" w:hAnsi="NTFPreCursivefk"/>
                <w:sz w:val="28"/>
                <w:szCs w:val="28"/>
              </w:rPr>
              <w:t xml:space="preserve"> Reliability (repeating results</w:t>
            </w:r>
            <w:r>
              <w:rPr>
                <w:rFonts w:ascii="NTFPreCursivefk" w:hAnsi="NTFPreCursivefk"/>
                <w:sz w:val="28"/>
                <w:szCs w:val="28"/>
              </w:rPr>
              <w:t>),</w:t>
            </w:r>
            <w:r w:rsidRPr="00DC2085">
              <w:rPr>
                <w:rFonts w:ascii="NTFPreCursivefk" w:hAnsi="NTFPreCursivefk"/>
                <w:sz w:val="28"/>
                <w:szCs w:val="28"/>
              </w:rPr>
              <w:t xml:space="preserve"> Sources of information (e.g. websites, books).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Posing new questions in response to the data, that would extend the enquiry. Deciding what data to collect to further test direct relationships.</w:t>
            </w:r>
          </w:p>
        </w:tc>
      </w:tr>
      <w:tr w:rsidR="00576E6B" w:rsidTr="001A2ECF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76E6B" w:rsidRPr="00DC2085" w:rsidRDefault="00576E6B" w:rsidP="00C21F46">
            <w:pPr>
              <w:pStyle w:val="NoSpacing"/>
              <w:rPr>
                <w:rFonts w:ascii="NTFPreCursivef" w:hAnsi="NTFPreCursivef"/>
                <w:sz w:val="32"/>
                <w:szCs w:val="40"/>
              </w:rPr>
            </w:pPr>
            <w:r w:rsidRPr="00DC2085">
              <w:rPr>
                <w:rFonts w:ascii="NTFPreCursivef" w:hAnsi="NTFPreCursivef"/>
                <w:sz w:val="32"/>
                <w:szCs w:val="40"/>
              </w:rPr>
              <w:t xml:space="preserve">Posing Questions </w:t>
            </w:r>
          </w:p>
        </w:tc>
        <w:tc>
          <w:tcPr>
            <w:tcW w:w="2300" w:type="dxa"/>
          </w:tcPr>
          <w:p w:rsidR="00576E6B" w:rsidRPr="000F0AFF" w:rsidRDefault="000F0AFF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0F0AFF">
              <w:rPr>
                <w:rFonts w:ascii="NTFPreCursivefk" w:hAnsi="NTFPreCursivefk"/>
                <w:sz w:val="28"/>
                <w:szCs w:val="28"/>
              </w:rPr>
              <w:t xml:space="preserve">Exploring the world around them and raising their own simple questions. </w:t>
            </w:r>
            <w:r w:rsidR="001A2ECF">
              <w:rPr>
                <w:rFonts w:ascii="NTFPreCursivefk" w:hAnsi="NTFPreCursivefk"/>
                <w:sz w:val="28"/>
                <w:szCs w:val="28"/>
              </w:rPr>
              <w:t>A</w:t>
            </w:r>
            <w:r w:rsidR="001A2ECF" w:rsidRPr="001A2ECF">
              <w:rPr>
                <w:rFonts w:ascii="NTFPreCursivefk" w:hAnsi="NTFPreCursivefk"/>
                <w:sz w:val="28"/>
                <w:szCs w:val="28"/>
              </w:rPr>
              <w:t>sk and answer ‘how’ and ‘why’ questions, such as how things happened and how things work.</w:t>
            </w:r>
          </w:p>
        </w:tc>
        <w:tc>
          <w:tcPr>
            <w:tcW w:w="3512" w:type="dxa"/>
            <w:gridSpan w:val="2"/>
          </w:tcPr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Exploring the world around them and raising their own simple questions. Recognising there are different types of enquiry (ways to answer a question). Responding to suggestions of how to answer their questions.</w:t>
            </w:r>
          </w:p>
        </w:tc>
        <w:tc>
          <w:tcPr>
            <w:tcW w:w="3969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Beginning to raise further questions during the enquiry process.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Considering what makes a testable question. Beginning to recognise that there are different types of enquiry and that they are suitable for different questions.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Beginning to make suggestions about how different questions could be answered.</w:t>
            </w:r>
          </w:p>
        </w:tc>
        <w:tc>
          <w:tcPr>
            <w:tcW w:w="4520" w:type="dxa"/>
            <w:gridSpan w:val="2"/>
          </w:tcPr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Raising questions throughout the enquiry process. </w:t>
            </w:r>
          </w:p>
          <w:p w:rsidR="00576E6B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 xml:space="preserve">Identifying testable questions. </w:t>
            </w:r>
          </w:p>
          <w:p w:rsidR="00576E6B" w:rsidRPr="00DC2085" w:rsidRDefault="00576E6B" w:rsidP="00DC208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TFPreCursivefk" w:hAnsi="NTFPreCursivefk"/>
                <w:b/>
                <w:sz w:val="28"/>
                <w:szCs w:val="28"/>
              </w:rPr>
            </w:pPr>
            <w:r w:rsidRPr="00DC2085">
              <w:rPr>
                <w:rFonts w:ascii="NTFPreCursivefk" w:hAnsi="NTFPreCursivefk"/>
                <w:sz w:val="28"/>
                <w:szCs w:val="28"/>
              </w:rPr>
              <w:t>Selecting the most appropriate enquiry method to answer questions and give justification</w:t>
            </w:r>
          </w:p>
        </w:tc>
      </w:tr>
    </w:tbl>
    <w:p w:rsidR="00742050" w:rsidRPr="00742050" w:rsidRDefault="00742050" w:rsidP="00DB5FC2">
      <w:pPr>
        <w:pStyle w:val="NoSpacing"/>
        <w:rPr>
          <w:rFonts w:ascii="NTFPreCursivef" w:hAnsi="NTFPreCursivef"/>
          <w:sz w:val="44"/>
        </w:rPr>
      </w:pPr>
    </w:p>
    <w:sectPr w:rsidR="00742050" w:rsidRPr="00742050" w:rsidSect="00ED40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50"/>
    <w:rsid w:val="000F0AFF"/>
    <w:rsid w:val="001A2ECF"/>
    <w:rsid w:val="00206243"/>
    <w:rsid w:val="00436FAE"/>
    <w:rsid w:val="0049665B"/>
    <w:rsid w:val="00576E6B"/>
    <w:rsid w:val="00693FFC"/>
    <w:rsid w:val="00742050"/>
    <w:rsid w:val="007F33A4"/>
    <w:rsid w:val="008206F8"/>
    <w:rsid w:val="00961F78"/>
    <w:rsid w:val="00AF4F49"/>
    <w:rsid w:val="00C137A7"/>
    <w:rsid w:val="00C21F46"/>
    <w:rsid w:val="00C4699D"/>
    <w:rsid w:val="00DB5FC2"/>
    <w:rsid w:val="00DC2085"/>
    <w:rsid w:val="00ED4023"/>
    <w:rsid w:val="00F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8405D"/>
  <w15:chartTrackingRefBased/>
  <w15:docId w15:val="{40281E08-7422-4F9C-854D-AC5623C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050"/>
    <w:pPr>
      <w:spacing w:after="0" w:line="240" w:lineRule="auto"/>
    </w:pPr>
  </w:style>
  <w:style w:type="table" w:styleId="TableGrid">
    <w:name w:val="Table Grid"/>
    <w:basedOn w:val="TableNormal"/>
    <w:uiPriority w:val="39"/>
    <w:rsid w:val="0074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742050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4205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D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FFEC-A3E3-417D-B16E-C16E5F2A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Kirkby</dc:creator>
  <cp:keywords/>
  <dc:description/>
  <cp:lastModifiedBy>A Kirkby</cp:lastModifiedBy>
  <cp:revision>5</cp:revision>
  <dcterms:created xsi:type="dcterms:W3CDTF">2023-11-16T11:15:00Z</dcterms:created>
  <dcterms:modified xsi:type="dcterms:W3CDTF">2023-11-22T11:52:00Z</dcterms:modified>
</cp:coreProperties>
</file>