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19052</wp:posOffset>
                </wp:positionH>
                <wp:positionV relativeFrom="paragraph">
                  <wp:posOffset>-857248</wp:posOffset>
                </wp:positionV>
                <wp:extent cx="5727700" cy="2000113"/>
                <wp:effectExtent b="0" l="0" r="0" t="0"/>
                <wp:wrapNone/>
                <wp:docPr id="231" name=""/>
                <a:graphic>
                  <a:graphicData uri="http://schemas.microsoft.com/office/word/2010/wordprocessingShape">
                    <wps:wsp>
                      <wps:cNvSpPr/>
                      <wps:cNvPr id="8" name="Shape 8"/>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Wh</w:t>
                            </w:r>
                            <w:r w:rsidDel="00000000" w:rsidR="00000000" w:rsidRPr="00000000">
                              <w:rPr>
                                <w:rFonts w:ascii="Ruluko" w:cs="Ruluko" w:eastAsia="Ruluko" w:hAnsi="Ruluko"/>
                                <w:b w:val="1"/>
                                <w:i w:val="0"/>
                                <w:smallCaps w:val="0"/>
                                <w:strike w:val="0"/>
                                <w:color w:val="000000"/>
                                <w:sz w:val="44"/>
                                <w:vertAlign w:val="baseline"/>
                              </w:rPr>
                              <w:t xml:space="preserve">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44"/>
                                <w:vertAlign w:val="baseline"/>
                              </w:rPr>
                            </w:r>
                            <w:r w:rsidDel="00000000" w:rsidR="00000000" w:rsidRPr="00000000">
                              <w:rPr>
                                <w:rFonts w:ascii="Ruluko" w:cs="Ruluko" w:eastAsia="Ruluko" w:hAnsi="Ruluko"/>
                                <w:b w:val="1"/>
                                <w:i w:val="0"/>
                                <w:smallCaps w:val="0"/>
                                <w:strike w:val="0"/>
                                <w:color w:val="000000"/>
                                <w:sz w:val="44"/>
                                <w:vertAlign w:val="baseline"/>
                              </w:rPr>
                              <w:t xml:space="preserve">Terrific tales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19052</wp:posOffset>
                </wp:positionH>
                <wp:positionV relativeFrom="paragraph">
                  <wp:posOffset>-857248</wp:posOffset>
                </wp:positionV>
                <wp:extent cx="5727700" cy="2000113"/>
                <wp:effectExtent b="0" l="0" r="0" t="0"/>
                <wp:wrapNone/>
                <wp:docPr id="2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727700" cy="200011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-869948</wp:posOffset>
                </wp:positionH>
                <wp:positionV relativeFrom="paragraph">
                  <wp:posOffset>311150</wp:posOffset>
                </wp:positionV>
                <wp:extent cx="3810000" cy="3857585"/>
                <wp:effectExtent b="0" l="0" r="0" t="0"/>
                <wp:wrapNone/>
                <wp:docPr id="230" name=""/>
                <a:graphic>
                  <a:graphicData uri="http://schemas.microsoft.com/office/word/2010/wordprocessingShape">
                    <wps:wsp>
                      <wps:cNvSpPr/>
                      <wps:cNvPr id="7" name="Shape 7"/>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build constructive and respectful relationships with peers and adults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Think about the right and wrong behaviours in fairy tales – is it fair or unfair? How do we treat others?</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-869948</wp:posOffset>
                </wp:positionH>
                <wp:positionV relativeFrom="paragraph">
                  <wp:posOffset>311150</wp:posOffset>
                </wp:positionV>
                <wp:extent cx="3810000" cy="3857585"/>
                <wp:effectExtent b="0" l="0" r="0" t="0"/>
                <wp:wrapNone/>
                <wp:docPr id="2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810000" cy="38575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2698750</wp:posOffset>
                </wp:positionH>
                <wp:positionV relativeFrom="paragraph">
                  <wp:posOffset>95250</wp:posOffset>
                </wp:positionV>
                <wp:extent cx="3710940" cy="4699673"/>
                <wp:effectExtent b="0" l="0" r="0" t="0"/>
                <wp:wrapNone/>
                <wp:docPr id="233" name=""/>
                <a:graphic>
                  <a:graphicData uri="http://schemas.microsoft.com/office/word/2010/wordprocessingShape">
                    <wps:wsp>
                      <wps:cNvSpPr/>
                      <wps:cNvPr id="10" name="Shape 10"/>
                      <wps:spPr>
                        <a:xfrm>
                          <a:off x="3503230" y="1442565"/>
                          <a:ext cx="3685540" cy="467487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w:t>
                            </w:r>
                            <w:r w:rsidDel="00000000" w:rsidR="00000000" w:rsidRPr="00000000">
                              <w:rPr>
                                <w:rFonts w:ascii="Ruluko" w:cs="Ruluko" w:eastAsia="Ruluko" w:hAnsi="Ruluko"/>
                                <w:b w:val="1"/>
                                <w:i w:val="0"/>
                                <w:smallCaps w:val="0"/>
                                <w:strike w:val="0"/>
                                <w:color w:val="000000"/>
                                <w:sz w:val="22"/>
                                <w:vertAlign w:val="baseline"/>
                              </w:rPr>
                              <w:t xml:space="preserve">mmunication and Language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Engage in story times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Retell stories once developed a deep familiarity with a text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Use new vocabulary in different contexts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Describe events in some detail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2698750</wp:posOffset>
                </wp:positionH>
                <wp:positionV relativeFrom="paragraph">
                  <wp:posOffset>95250</wp:posOffset>
                </wp:positionV>
                <wp:extent cx="3710940" cy="4699673"/>
                <wp:effectExtent b="0" l="0" r="0" t="0"/>
                <wp:wrapNone/>
                <wp:docPr id="2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710940" cy="4699673"/>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-869948</wp:posOffset>
                </wp:positionH>
                <wp:positionV relativeFrom="paragraph">
                  <wp:posOffset>171450</wp:posOffset>
                </wp:positionV>
                <wp:extent cx="3836909" cy="4160350"/>
                <wp:effectExtent b="0" l="0" r="0" t="0"/>
                <wp:wrapNone/>
                <wp:docPr id="232" name=""/>
                <a:graphic>
                  <a:graphicData uri="http://schemas.microsoft.com/office/word/2010/wordprocessingShape">
                    <wps:wsp>
                      <wps:cNvSpPr/>
                      <wps:cNvPr id="9" name="Shape 9"/>
                      <wps:spPr>
                        <a:xfrm>
                          <a:off x="3440246" y="1711170"/>
                          <a:ext cx="3811509" cy="41376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Through dance progress towards a more fluent style of moving with developing style and grace.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Combine movements with ease and fluency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-869948</wp:posOffset>
                </wp:positionH>
                <wp:positionV relativeFrom="paragraph">
                  <wp:posOffset>171450</wp:posOffset>
                </wp:positionV>
                <wp:extent cx="3836909" cy="4160350"/>
                <wp:effectExtent b="0" l="0" r="0" t="0"/>
                <wp:wrapNone/>
                <wp:docPr id="2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836909" cy="4160350"/>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2597150</wp:posOffset>
                </wp:positionH>
                <wp:positionV relativeFrom="paragraph">
                  <wp:posOffset>-6349</wp:posOffset>
                </wp:positionV>
                <wp:extent cx="3792994" cy="3422563"/>
                <wp:effectExtent b="0" l="0" r="0" t="0"/>
                <wp:wrapNone/>
                <wp:docPr id="227" name=""/>
                <a:graphic>
                  <a:graphicData uri="http://schemas.microsoft.com/office/word/2010/wordprocessingShape">
                    <wps:wsp>
                      <wps:cNvSpPr/>
                      <wps:cNvPr id="4" name="Shape 4"/>
                      <wps:spPr>
                        <a:xfrm>
                          <a:off x="3462203" y="2080740"/>
                          <a:ext cx="3767594" cy="33985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Literacy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Begin to introduce RWI set two and revise set one – letter sounds/ blending / segmenting</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 Write some familiar words  including red words/ begin to write simple labels / captions / sentences in independent writing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2597150</wp:posOffset>
                </wp:positionH>
                <wp:positionV relativeFrom="paragraph">
                  <wp:posOffset>-6349</wp:posOffset>
                </wp:positionV>
                <wp:extent cx="3792994" cy="3422563"/>
                <wp:effectExtent b="0" l="0" r="0" t="0"/>
                <wp:wrapNone/>
                <wp:docPr id="2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92994" cy="3422563"/>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2374900</wp:posOffset>
                </wp:positionH>
                <wp:positionV relativeFrom="paragraph">
                  <wp:posOffset>-6349</wp:posOffset>
                </wp:positionV>
                <wp:extent cx="4117975" cy="4659643"/>
                <wp:effectExtent b="0" l="0" r="0" t="0"/>
                <wp:wrapNone/>
                <wp:docPr id="226" name=""/>
                <a:graphic>
                  <a:graphicData uri="http://schemas.microsoft.com/office/word/2010/wordprocessingShape">
                    <wps:wsp>
                      <wps:cNvSpPr/>
                      <wps:cNvPr id="3" name="Shape 3"/>
                      <wps:spPr>
                        <a:xfrm>
                          <a:off x="3299713" y="1459393"/>
                          <a:ext cx="4092575" cy="464121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Compare and contrast characters from stories including figures from the past.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Learn facts and information about castles and kings and queen’s past and present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look at the weather and changes in seasons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2374900</wp:posOffset>
                </wp:positionH>
                <wp:positionV relativeFrom="paragraph">
                  <wp:posOffset>-6349</wp:posOffset>
                </wp:positionV>
                <wp:extent cx="4117975" cy="4659643"/>
                <wp:effectExtent b="0" l="0" r="0" t="0"/>
                <wp:wrapNone/>
                <wp:docPr id="2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17975" cy="4659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-819148</wp:posOffset>
                </wp:positionH>
                <wp:positionV relativeFrom="paragraph">
                  <wp:posOffset>-819148</wp:posOffset>
                </wp:positionV>
                <wp:extent cx="3569970" cy="3235882"/>
                <wp:effectExtent b="0" l="0" r="0" t="0"/>
                <wp:wrapNone/>
                <wp:docPr id="229" name=""/>
                <a:graphic>
                  <a:graphicData uri="http://schemas.microsoft.com/office/word/2010/wordprocessingShape">
                    <wps:wsp>
                      <wps:cNvSpPr/>
                      <wps:cNvPr id="6" name="Shape 6"/>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Introduce number </w:t>
                            </w:r>
                            <w:r w:rsidDel="00000000" w:rsidR="00000000" w:rsidRPr="00000000">
                              <w:rPr>
                                <w:rFonts w:ascii="Ruluko" w:cs="Ruluko" w:eastAsia="Ruluko" w:hAnsi="Ruluko"/>
                                <w:b w:val="1"/>
                                <w:i w:val="0"/>
                                <w:smallCaps w:val="0"/>
                                <w:strike w:val="0"/>
                                <w:color w:val="000000"/>
                                <w:sz w:val="22"/>
                                <w:vertAlign w:val="baseline"/>
                              </w:rPr>
                              <w:t xml:space="preserve">9 </w:t>
                            </w:r>
                            <w:r w:rsidDel="00000000" w:rsidR="00000000" w:rsidRPr="00000000">
                              <w:rPr>
                                <w:rFonts w:ascii="Ruluko" w:cs="Ruluko" w:eastAsia="Ruluko" w:hAnsi="Ruluko"/>
                                <w:b w:val="1"/>
                                <w:i w:val="0"/>
                                <w:smallCaps w:val="0"/>
                                <w:strike w:val="0"/>
                                <w:color w:val="000000"/>
                                <w:sz w:val="22"/>
                                <w:vertAlign w:val="baseline"/>
                              </w:rPr>
                              <w:t xml:space="preserve">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-819148</wp:posOffset>
                </wp:positionH>
                <wp:positionV relativeFrom="paragraph">
                  <wp:posOffset>-819148</wp:posOffset>
                </wp:positionV>
                <wp:extent cx="3569970" cy="3235882"/>
                <wp:effectExtent b="0" l="0" r="0" t="0"/>
                <wp:wrapNone/>
                <wp:docPr id="2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69970" cy="3235882"/>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SassoonPrimaryInfant" w:cs="SassoonPrimaryInfant" w:eastAsia="SassoonPrimaryInfant" w:hAnsi="SassoonPrimaryInfant"/>
          <w:b w:val="1"/>
          <w:bCs w:val="1"/>
          <w:color w:val="000000"/>
        </w:rPr>
      </w:pPr>
      <w:r w:rsidDel="00000000" w:rsidR="00000000" w:rsidRPr="00000000">
        <w:rPr>
          <w:rFonts w:ascii="SassoonPrimaryInfant" w:cs="SassoonPrimaryInfant" w:eastAsia="SassoonPrimaryInfant" w:hAnsi="SassoonPrimaryInfant"/>
          <w:b w:val="1"/>
          <w:bCs w:val="1"/>
          <w:color w:val="000000"/>
          <w:rtl w:val="0"/>
        </w:rPr>
        <w:t xml:space="preserve">ndi</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-895348</wp:posOffset>
                </wp:positionH>
                <wp:positionV relativeFrom="paragraph">
                  <wp:posOffset>107950</wp:posOffset>
                </wp:positionV>
                <wp:extent cx="4401185" cy="5714875"/>
                <wp:effectExtent b="0" l="0" r="0" t="0"/>
                <wp:wrapNone/>
                <wp:docPr id="228" name=""/>
                <a:graphic>
                  <a:graphicData uri="http://schemas.microsoft.com/office/word/2010/wordprocessingShape">
                    <wps:wsp>
                      <wps:cNvSpPr/>
                      <wps:cNvPr id="5" name="Shape 5"/>
                      <wps:spPr>
                        <a:xfrm>
                          <a:off x="3158108" y="937740"/>
                          <a:ext cx="4375785" cy="568452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Ruluko" w:cs="Ruluko" w:eastAsia="Ruluko" w:hAnsi="Ruluko"/>
                                <w:b w:val="1"/>
                                <w:i w:val="0"/>
                                <w:smallCaps w:val="0"/>
                                <w:strike w:val="0"/>
                                <w:color w:val="000000"/>
                                <w:sz w:val="22"/>
                                <w:vertAlign w:val="baseline"/>
                              </w:rPr>
                              <w:t xml:space="preserve">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Sing in a group with confidence and use instruments to accompany the song -keep the beat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Work collaboratively in the role play areas using their imaginative play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Develop a storyline in their pretend play – recreate familiar roles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Continue to Explore and develop their confidence and imagination using the open ended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r w:rsidDel="00000000" w:rsidR="00000000" w:rsidRPr="00000000">
                              <w:rPr>
                                <w:rFonts w:ascii="Ruluko" w:cs="Ruluko" w:eastAsia="Ruluko" w:hAnsi="Ruluko"/>
                                <w:b w:val="1"/>
                                <w:i w:val="0"/>
                                <w:smallCaps w:val="0"/>
                                <w:strike w:val="0"/>
                                <w:color w:val="000000"/>
                                <w:sz w:val="22"/>
                                <w:vertAlign w:val="baseline"/>
                              </w:rPr>
                              <w:t xml:space="preserve">Construct with a purpose – use of colours, resources, tools and techniques – discuss what they are making and how it could be made better.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Ruluko" w:cs="Ruluko" w:eastAsia="Ruluko" w:hAnsi="Ruluko"/>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-895348</wp:posOffset>
                </wp:positionH>
                <wp:positionV relativeFrom="paragraph">
                  <wp:posOffset>107950</wp:posOffset>
                </wp:positionV>
                <wp:extent cx="4401185" cy="5714875"/>
                <wp:effectExtent b="0" l="0" r="0" t="0"/>
                <wp:wrapNone/>
                <wp:docPr id="2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401185" cy="5714875"/>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3469005</wp:posOffset>
                </wp:positionH>
                <wp:positionV relativeFrom="paragraph">
                  <wp:posOffset>236220</wp:posOffset>
                </wp:positionV>
                <wp:extent cx="2843668" cy="4858084"/>
                <wp:effectExtent b="0" l="0" r="0" t="0"/>
                <wp:wrapSquare wrapText="bothSides" distB="45720" distT="45720" distL="182880" distR="182880"/>
                <wp:docPr id="225" name=""/>
                <a:graphic>
                  <a:graphicData uri="http://schemas.microsoft.com/office/word/2010/wordprocessingShape">
                    <wps:wsp>
                      <wps:cNvSpPr/>
                      <wps:cNvPr id="2" name="Shape 2"/>
                      <wps:spPr>
                        <a:xfrm>
                          <a:off x="3955350" y="1369903"/>
                          <a:ext cx="2781300" cy="4820194"/>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Ruluko" w:cs="Ruluko" w:eastAsia="Ruluko" w:hAnsi="Ruluko"/>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3469005</wp:posOffset>
                </wp:positionH>
                <wp:positionV relativeFrom="paragraph">
                  <wp:posOffset>236220</wp:posOffset>
                </wp:positionV>
                <wp:extent cx="2843668" cy="4858084"/>
                <wp:effectExtent b="0" l="0" r="0" t="0"/>
                <wp:wrapSquare wrapText="bothSides" distB="45720" distT="45720" distL="182880" distR="182880"/>
                <wp:docPr id="2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43668" cy="4858084"/>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Comic Sans MS" w:cs="Comic Sans MS" w:eastAsia="Comic Sans MS" w:hAnsi="Comic Sans MS"/>
          <w:b w:val="1"/>
          <w:bCs w:val="1"/>
          <w:sz w:val="56"/>
          <w:szCs w:val="56"/>
        </w:rPr>
      </w:pPr>
      <w:r w:rsidDel="00000000" w:rsidR="00000000" w:rsidRPr="00000000">
        <w:rPr>
          <w:rFonts w:ascii="Comic Sans MS" w:cs="Comic Sans MS" w:eastAsia="Comic Sans MS" w:hAnsi="Comic Sans MS"/>
          <w:b w:val="1"/>
          <w:bCs w:val="1"/>
          <w:sz w:val="56"/>
          <w:szCs w:val="56"/>
          <w:rtl w:val="0"/>
        </w:rPr>
        <w:t xml:space="preserve">Exposure to new vocabulary </w:t>
      </w:r>
    </w:p>
    <w:p w:rsidR="00000000" w:rsidDel="00000000" w:rsidP="00000000" w:rsidRDefault="00000000" w:rsidRPr="00000000" w14:paraId="00000040">
      <w:pPr>
        <w:rPr>
          <w:rFonts w:ascii="Comic Sans MS" w:cs="Comic Sans MS" w:eastAsia="Comic Sans MS" w:hAnsi="Comic Sans MS"/>
          <w:b w:val="1"/>
          <w:bCs w:val="1"/>
          <w:sz w:val="36"/>
          <w:szCs w:val="36"/>
        </w:rPr>
      </w:pPr>
      <w:r w:rsidDel="00000000" w:rsidR="00000000" w:rsidRPr="00000000">
        <w:rPr>
          <w:rFonts w:ascii="Comic Sans MS" w:cs="Comic Sans MS" w:eastAsia="Comic Sans MS" w:hAnsi="Comic Sans MS"/>
          <w:b w:val="1"/>
          <w:bCs w:val="1"/>
          <w:sz w:val="36"/>
          <w:szCs w:val="36"/>
          <w:rtl w:val="0"/>
        </w:rPr>
        <w:t xml:space="preserve">Key Vocabulary </w:t>
      </w:r>
    </w:p>
    <w:p w:rsidR="00000000" w:rsidDel="00000000" w:rsidP="00000000" w:rsidRDefault="00000000" w:rsidRPr="00000000" w14:paraId="00000041">
      <w:pPr>
        <w:rPr>
          <w:rFonts w:ascii="Comic Sans MS" w:cs="Comic Sans MS" w:eastAsia="Comic Sans MS" w:hAnsi="Comic Sans MS"/>
          <w:sz w:val="40"/>
          <w:szCs w:val="40"/>
        </w:rPr>
      </w:pPr>
      <w:r w:rsidDel="00000000" w:rsidR="00000000" w:rsidRPr="00000000">
        <w:rPr>
          <w:rFonts w:ascii="Comic Sans MS" w:cs="Comic Sans MS" w:eastAsia="Comic Sans MS" w:hAnsi="Comic Sans MS"/>
          <w:sz w:val="40"/>
          <w:szCs w:val="40"/>
          <w:rtl w:val="0"/>
        </w:rPr>
        <w:t xml:space="preserve">Once upon a time, traditional tale, fiction, battlement, moat, drawbridge, portcullis, Medieval, royalty. King, queen, characters, setting, storyline </w:t>
      </w:r>
    </w:p>
    <w:p w:rsidR="00000000" w:rsidDel="00000000" w:rsidP="00000000" w:rsidRDefault="00000000" w:rsidRPr="00000000" w14:paraId="00000042">
      <w:pPr>
        <w:rPr>
          <w:rFonts w:ascii="Comic Sans MS" w:cs="Comic Sans MS" w:eastAsia="Comic Sans MS" w:hAnsi="Comic Sans MS"/>
          <w:b w:val="1"/>
          <w:bCs w:val="1"/>
          <w:sz w:val="36"/>
          <w:szCs w:val="36"/>
        </w:rPr>
      </w:pP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b w:val="1"/>
          <w:bCs w:val="1"/>
          <w:sz w:val="56"/>
          <w:szCs w:val="56"/>
        </w:rPr>
      </w:pPr>
      <w:r w:rsidDel="00000000" w:rsidR="00000000" w:rsidRPr="00000000">
        <w:rPr>
          <w:rFonts w:ascii="Comic Sans MS" w:cs="Comic Sans MS" w:eastAsia="Comic Sans MS" w:hAnsi="Comic Sans MS"/>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44">
      <w:pPr>
        <w:rPr>
          <w:rFonts w:ascii="Comic Sans MS" w:cs="Comic Sans MS" w:eastAsia="Comic Sans MS" w:hAnsi="Comic Sans MS"/>
          <w:b w:val="1"/>
          <w:bCs w:val="1"/>
          <w:sz w:val="52"/>
          <w:szCs w:val="52"/>
        </w:rPr>
      </w:pPr>
      <w:r w:rsidDel="00000000" w:rsidR="00000000" w:rsidRPr="00000000">
        <w:rPr>
          <w:rFonts w:ascii="Comic Sans MS" w:cs="Comic Sans MS" w:eastAsia="Comic Sans MS" w:hAnsi="Comic Sans MS"/>
          <w:b w:val="1"/>
          <w:bCs w:val="1"/>
          <w:sz w:val="52"/>
          <w:szCs w:val="52"/>
          <w:rtl w:val="0"/>
        </w:rPr>
        <w:t xml:space="preserve">Was Jack fair to the Giant? Did he do the right thing?</w:t>
      </w:r>
    </w:p>
    <w:p w:rsidR="00000000" w:rsidDel="00000000" w:rsidP="00000000" w:rsidRDefault="00000000" w:rsidRPr="00000000" w14:paraId="00000045">
      <w:pPr>
        <w:rPr>
          <w:rFonts w:ascii="Comic Sans MS" w:cs="Comic Sans MS" w:eastAsia="Comic Sans MS" w:hAnsi="Comic Sans MS"/>
          <w:b w:val="1"/>
          <w:bCs w:val="1"/>
          <w:sz w:val="52"/>
          <w:szCs w:val="52"/>
        </w:rPr>
      </w:pPr>
      <w:r w:rsidDel="00000000" w:rsidR="00000000" w:rsidRPr="00000000">
        <w:rPr>
          <w:rFonts w:ascii="Comic Sans MS" w:cs="Comic Sans MS" w:eastAsia="Comic Sans MS" w:hAnsi="Comic Sans MS"/>
          <w:b w:val="1"/>
          <w:bCs w:val="1"/>
          <w:sz w:val="52"/>
          <w:szCs w:val="52"/>
          <w:rtl w:val="0"/>
        </w:rPr>
        <w:t xml:space="preserve">How did the gingerbread man feel when he was being chased? </w:t>
      </w:r>
    </w:p>
    <w:p w:rsidR="00000000" w:rsidDel="00000000" w:rsidP="00000000" w:rsidRDefault="00000000" w:rsidRPr="00000000" w14:paraId="00000046">
      <w:pPr>
        <w:rPr>
          <w:rFonts w:ascii="Comic Sans MS" w:cs="Comic Sans MS" w:eastAsia="Comic Sans MS" w:hAnsi="Comic Sans MS"/>
          <w:b w:val="1"/>
          <w:bCs w:val="1"/>
          <w:sz w:val="52"/>
          <w:szCs w:val="52"/>
        </w:rPr>
      </w:pPr>
      <w:r w:rsidDel="00000000" w:rsidR="00000000" w:rsidRPr="00000000">
        <w:rPr>
          <w:rFonts w:ascii="Comic Sans MS" w:cs="Comic Sans MS" w:eastAsia="Comic Sans MS" w:hAnsi="Comic Sans MS"/>
          <w:b w:val="1"/>
          <w:bCs w:val="1"/>
          <w:sz w:val="52"/>
          <w:szCs w:val="52"/>
          <w:rtl w:val="0"/>
        </w:rPr>
        <w:t xml:space="preserve">How can Goldilocks fix her mistake?</w:t>
      </w:r>
    </w:p>
    <w:p w:rsidR="00000000" w:rsidDel="00000000" w:rsidP="00000000" w:rsidRDefault="00000000" w:rsidRPr="00000000" w14:paraId="00000047">
      <w:pPr>
        <w:rPr>
          <w:rFonts w:ascii="Comic Sans MS" w:cs="Comic Sans MS" w:eastAsia="Comic Sans MS" w:hAnsi="Comic Sans MS"/>
          <w:b w:val="1"/>
          <w:bCs w:val="1"/>
          <w:sz w:val="52"/>
          <w:szCs w:val="52"/>
        </w:rPr>
      </w:pPr>
      <w:bookmarkStart w:colFirst="0" w:colLast="0" w:name="_heading=h.gjdgxs" w:id="0"/>
      <w:bookmarkEnd w:id="0"/>
      <w:r w:rsidDel="00000000" w:rsidR="00000000" w:rsidRPr="00000000">
        <w:rPr>
          <w:rFonts w:ascii="Comic Sans MS" w:cs="Comic Sans MS" w:eastAsia="Comic Sans MS" w:hAnsi="Comic Sans MS"/>
          <w:b w:val="1"/>
          <w:bCs w:val="1"/>
          <w:sz w:val="52"/>
          <w:szCs w:val="52"/>
          <w:rtl w:val="0"/>
        </w:rPr>
        <w:t xml:space="preserve">Who is our King?</w:t>
      </w:r>
    </w:p>
    <w:p w:rsidR="00000000" w:rsidDel="00000000" w:rsidP="00000000" w:rsidRDefault="00000000" w:rsidRPr="00000000" w14:paraId="00000048">
      <w:pPr>
        <w:rPr>
          <w:rFonts w:ascii="Sassoon Infant Std" w:cs="Sassoon Infant Std" w:eastAsia="Sassoon Infant Std" w:hAnsi="Sassoon Infant Std"/>
          <w:b w:val="1"/>
          <w:bCs w:val="1"/>
          <w:sz w:val="52"/>
          <w:szCs w:val="5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Sassoon Infant Std"/>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7QVruc22joxsSFoCcQrRqL0v+A==">CgMxLjAyCGguZ2pkZ3hzOAByITFnLU4yTWU5a0RhTHJKVlNaVDdseFZvSkxJUklQY3RHaw==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2024-01-05T17:29:00Z</dcterms:created>
  <dc:creator>Cotterellr</dc:creator>
</cp:coreProperties>
</file>